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Style w:val="Kiemels2"/>
          <w:rFonts w:ascii="inherit" w:hAnsi="inherit" w:cs="Arial"/>
          <w:color w:val="FF0000"/>
          <w:bdr w:val="none" w:sz="0" w:space="0" w:color="auto" w:frame="1"/>
        </w:rPr>
        <w:t>Tudnivalók a keresztény házasságról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inherit" w:hAnsi="inherit" w:cs="Arial"/>
          <w:color w:val="111111"/>
          <w:bdr w:val="none" w:sz="0" w:space="0" w:color="auto" w:frame="1"/>
        </w:rPr>
      </w:pPr>
      <w:r>
        <w:rPr>
          <w:rStyle w:val="Kiemels2"/>
          <w:rFonts w:ascii="inherit" w:hAnsi="inherit" w:cs="Arial"/>
          <w:color w:val="111111"/>
          <w:bdr w:val="none" w:sz="0" w:space="0" w:color="auto" w:frame="1"/>
        </w:rPr>
        <w:t>A keresztény házasság szentség, amelyben Isten erőt ad, hogy a házastársak egymást szeressék és gyermekeiket Isten akarata szerint neveljék.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Style w:val="Kiemels2"/>
          <w:rFonts w:ascii="inherit" w:hAnsi="inherit" w:cs="Arial"/>
          <w:color w:val="FF0000"/>
          <w:bdr w:val="none" w:sz="0" w:space="0" w:color="auto" w:frame="1"/>
        </w:rPr>
        <w:t>A szeretet sorrendje a családban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08080"/>
          <w:bdr w:val="none" w:sz="0" w:space="0" w:color="auto" w:frame="1"/>
        </w:rPr>
      </w:pPr>
      <w:r>
        <w:rPr>
          <w:rFonts w:ascii="Arial" w:hAnsi="Arial" w:cs="Arial"/>
          <w:color w:val="808080"/>
          <w:bdr w:val="none" w:sz="0" w:space="0" w:color="auto" w:frame="1"/>
        </w:rPr>
        <w:t>1. a házastárs; – 2. a házastársammal együtt szeretem gyermekeimet (és azok leendő házastársát); – 3. együtt szeretjük szüleinket; – 4. testvéreink, sógoraink, és gyermekeik…</w:t>
      </w:r>
    </w:p>
    <w:p w:rsidR="00386C9B" w:rsidRDefault="00386C9B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Style w:val="Kiemels2"/>
          <w:rFonts w:ascii="inherit" w:hAnsi="inherit" w:cs="Arial"/>
          <w:color w:val="FF0000"/>
          <w:bdr w:val="none" w:sz="0" w:space="0" w:color="auto" w:frame="1"/>
        </w:rPr>
        <w:t>Az érvényes házasság lényeges tulajdonságai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08080"/>
          <w:bdr w:val="none" w:sz="0" w:space="0" w:color="auto" w:frame="1"/>
        </w:rPr>
      </w:pPr>
      <w:r>
        <w:rPr>
          <w:rFonts w:ascii="Arial" w:hAnsi="Arial" w:cs="Arial"/>
          <w:color w:val="808080"/>
          <w:bdr w:val="none" w:sz="0" w:space="0" w:color="auto" w:frame="1"/>
        </w:rPr>
        <w:t>Az egység, azaz a kizárólagos hűség; a felbonthatatlanság; és nyitottság a gyermekáldás vállalására. Bármelyik kizárása lehetetlenné teszi az érvényes házasság létrejöttét. Az érvényes házasság feltételezi, hogy a felek önként, szabad elhatározásból kötnek házasságot. A keresztények Isten előtt érvényes házassága szentség.</w:t>
      </w:r>
    </w:p>
    <w:p w:rsidR="00386C9B" w:rsidRDefault="00386C9B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Style w:val="Kiemels2"/>
          <w:rFonts w:ascii="inherit" w:hAnsi="inherit" w:cs="Arial"/>
          <w:color w:val="FF0000"/>
          <w:bdr w:val="none" w:sz="0" w:space="0" w:color="auto" w:frame="1"/>
        </w:rPr>
        <w:t>A házastársak kötelességei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proofErr w:type="gramStart"/>
      <w:r>
        <w:rPr>
          <w:rFonts w:ascii="Arial" w:hAnsi="Arial" w:cs="Arial"/>
          <w:color w:val="808080"/>
          <w:bdr w:val="none" w:sz="0" w:space="0" w:color="auto" w:frame="1"/>
        </w:rPr>
        <w:t>egymást</w:t>
      </w:r>
      <w:proofErr w:type="gramEnd"/>
      <w:r>
        <w:rPr>
          <w:rFonts w:ascii="Arial" w:hAnsi="Arial" w:cs="Arial"/>
          <w:color w:val="808080"/>
          <w:bdr w:val="none" w:sz="0" w:space="0" w:color="auto" w:frame="1"/>
        </w:rPr>
        <w:t xml:space="preserve"> mindenben segítsék és önzetlenül szeressék, gyermekeknek életet adva őket Isten akarata szerint neveljék. A házastársaknak kötelességük együtt élni, egymásról gondoskodni, magukat egymásnak alávetni.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08080"/>
          <w:bdr w:val="none" w:sz="0" w:space="0" w:color="auto" w:frame="1"/>
        </w:rPr>
      </w:pPr>
      <w:r>
        <w:rPr>
          <w:rFonts w:ascii="Arial" w:hAnsi="Arial" w:cs="Arial"/>
          <w:color w:val="808080"/>
          <w:bdr w:val="none" w:sz="0" w:space="0" w:color="auto" w:frame="1"/>
        </w:rPr>
        <w:t>A házastársi hűség megköveteli, hogy az egy férfi és egy nő – akik egymással házasságot kötnek -, egymásnak teljesen átadják magukat, kizárva kapcsolatukból bármely harmadik személyt. Ez a hűség – ami naponta megvalósítandó feladat is egyben -, megkívánja a teljes emberi odaadást, mind testi, mind szellemi téren. Kell, hogy a házastársak legyenek egymásnak a legjobb barátai, szellemi és beszélgető partnerei is.</w:t>
      </w:r>
    </w:p>
    <w:p w:rsidR="00386C9B" w:rsidRDefault="00386C9B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Style w:val="Kiemels2"/>
          <w:rFonts w:ascii="inherit" w:hAnsi="inherit" w:cs="Arial"/>
          <w:color w:val="FF0000"/>
          <w:bdr w:val="none" w:sz="0" w:space="0" w:color="auto" w:frame="1"/>
        </w:rPr>
        <w:t>A házasság felbonthatatlansága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808080"/>
          <w:bdr w:val="none" w:sz="0" w:space="0" w:color="auto" w:frame="1"/>
        </w:rPr>
      </w:pPr>
      <w:r>
        <w:rPr>
          <w:rFonts w:ascii="Arial" w:hAnsi="Arial" w:cs="Arial"/>
          <w:color w:val="808080"/>
          <w:bdr w:val="none" w:sz="0" w:space="0" w:color="auto" w:frame="1"/>
        </w:rPr>
        <w:t>Az egy életre vállalt elkötelezett szeretet és az igazi boldogság elválaszthatatlan egymástól. – A házassági problémák megoldása nem a válás – ami szabad utat ad az önzésnek -, hanem az őszinte jóra törekvés és megbocsátás, az egymásért vállalt áldozat és egymás elfogadása.</w:t>
      </w:r>
    </w:p>
    <w:p w:rsidR="00386C9B" w:rsidRDefault="00386C9B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Style w:val="Kiemels2"/>
          <w:rFonts w:ascii="inherit" w:hAnsi="inherit" w:cs="Arial"/>
          <w:color w:val="FF0000"/>
          <w:bdr w:val="none" w:sz="0" w:space="0" w:color="auto" w:frame="1"/>
        </w:rPr>
        <w:t>A felbonthatatlanság alapjai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808080"/>
          <w:bdr w:val="none" w:sz="0" w:space="0" w:color="auto" w:frame="1"/>
        </w:rPr>
        <w:t>A házasság “természete” a teljes személyes önátadás, ez a feltétele a másikra való ráhagyatkozásomnak; – az adott szó becsülete, másként szóba sem állnának egymással; – ez az alapja a gyermekáldást vállaló felelősségnek; – ez az érdeke gyermekeinknek.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808080"/>
          <w:bdr w:val="none" w:sz="0" w:space="0" w:color="auto" w:frame="1"/>
        </w:rPr>
        <w:t>Rendkívüli esetben (ha lehetetlenné válik a békés egymásmellet-élés, amikor az egyik fél hűtlenül elhagyta házastársát, akkor) az egyházi hatóságtól engedélyt lehet kérni a külön élésre (az “ágytól és asztaltól” való elválasztásra), ami nem jelenti a házasság felbontását vagy újabb házasságkötés engedélyezését, csak részbeni felmentést ad a házastársi kötelességek teljesítése alól. A külön élő házastárs akkor járulhat szentségekhez (és vállalhat keresztszülői és bérmaszülői tisztséget), ha önmegtartóztató életet él.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808080"/>
          <w:bdr w:val="none" w:sz="0" w:space="0" w:color="auto" w:frame="1"/>
        </w:rPr>
        <w:t xml:space="preserve">A család boldogságának alapja nem az anyagi jólét, a magas életszínvonal, hanem az egymásért áldozatot vállaló szeretet. – Ha azt akarod, hogy gyermekeidnek boldog otthona legyen, akkor olyan szeretetre és áldozatkészségre van szükség, amely akár 3 vagy több gyermeket is mer vállalni, bízva Isten kegyelmének </w:t>
      </w:r>
      <w:r>
        <w:rPr>
          <w:rFonts w:ascii="Arial" w:hAnsi="Arial" w:cs="Arial"/>
          <w:color w:val="808080"/>
          <w:bdr w:val="none" w:sz="0" w:space="0" w:color="auto" w:frame="1"/>
        </w:rPr>
        <w:lastRenderedPageBreak/>
        <w:t>segítségében. Sajnos egyre kevesebben ismerik ezt a boldogságot, ezért nem tudják a legtöbben, hogy valójában mi hiányzik nekik az életükből.</w:t>
      </w:r>
    </w:p>
    <w:p w:rsidR="00386C9B" w:rsidRDefault="00386C9B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inherit" w:hAnsi="inherit" w:cs="Arial"/>
          <w:color w:val="FF0000"/>
          <w:bdr w:val="none" w:sz="0" w:space="0" w:color="auto" w:frame="1"/>
        </w:rPr>
      </w:pPr>
    </w:p>
    <w:p w:rsidR="00386C9B" w:rsidRPr="00386C9B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FF0000"/>
          <w:bdr w:val="none" w:sz="0" w:space="0" w:color="auto" w:frame="1"/>
        </w:rPr>
      </w:pPr>
      <w:bookmarkStart w:id="0" w:name="_GoBack"/>
      <w:bookmarkEnd w:id="0"/>
      <w:r>
        <w:rPr>
          <w:rStyle w:val="Kiemels2"/>
          <w:rFonts w:ascii="inherit" w:hAnsi="inherit" w:cs="Arial"/>
          <w:color w:val="FF0000"/>
          <w:bdr w:val="none" w:sz="0" w:space="0" w:color="auto" w:frame="1"/>
        </w:rPr>
        <w:t>Készület a házasságra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808080"/>
          <w:bdr w:val="none" w:sz="0" w:space="0" w:color="auto" w:frame="1"/>
        </w:rPr>
        <w:t xml:space="preserve">A tisztaság, a tiszta élet a férfi és a nő helyes kapcsolatát jelenti a házasságban és az arra való felkészülésben. – A boldog házasság és család alapja az elkötelezett, önzetlen szeretet, a halálig vállalt és megtartott hűség. – A szerelem és a házasélet Isten elgondolása szerint a legszentebb emberi értékek közé tartozik. – Nem vágyaim kielégítése tesz boldoggá, hanem a házastársamért és gyermekeinkért vállalt áldozat: – </w:t>
      </w:r>
      <w:proofErr w:type="gramStart"/>
      <w:r>
        <w:rPr>
          <w:rFonts w:ascii="Arial" w:hAnsi="Arial" w:cs="Arial"/>
          <w:color w:val="808080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color w:val="808080"/>
          <w:bdr w:val="none" w:sz="0" w:space="0" w:color="auto" w:frame="1"/>
        </w:rPr>
        <w:t xml:space="preserve"> házasság előtti önfegyelmem a jövendő házastársam iránti hűségem és szeretetem bizonysága.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808080"/>
          <w:bdr w:val="none" w:sz="0" w:space="0" w:color="auto" w:frame="1"/>
        </w:rPr>
        <w:t>Isten a házasságot, a család és a házastársak életét és boldogságát parancsaival védi: 6. parancs: Ne paráználkodj! (Légy szemérmes!) – 9. parancs: Felebarátod házastársát ne kívánd! (Légy hűséges!)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808080"/>
          <w:bdr w:val="none" w:sz="0" w:space="0" w:color="auto" w:frame="1"/>
        </w:rPr>
        <w:t>Azért nagyon fontos a tiszta élet, mert a paráznaság bűnei megrontják az egyén, a család és a nemzet életét; az értelmes embert az ösztön rabjává, a személyt az élvezet cserélhető eszközévé teszik. – A paráznaság a nemi öröm rendetlen vágya vagy kicsapongó élvezete. – Isten hatodik parancsolata ellen az vétkezik, aki bűnös akarattal gondol, néz, beszél vagy cselekszik szemérmetlen dolgot, vagyis paráználkodik. Másként megfogalmazva: az követ el bűnt a hatodik parancsolat ellen, aki – magában vagy házastársán kívül mással azért gondol, mond, néz vagy tesz valamit, hogy saját magában vagy a másikban felgerjessze a nemi ösztönt. – A szándékos önkielégítés, az egyneműek szexuális kapcsolata, a házasságon kívüli szexuális kapcsolat és az élettársi együttélés mindig bűn. Ezért bűn a szexuális ösztönt gerjesztő testi érintés, simogatás, ölelés, csók és csókolódzás is.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808080"/>
          <w:bdr w:val="none" w:sz="0" w:space="0" w:color="auto" w:frame="1"/>
        </w:rPr>
        <w:t>Mindig súlyos bűn a megfogant élet kioltása, az abortusz. A nem kívánt terhesség megelőzésének eszköze nem a védekezés, hanem az önmegtartóztató élet.</w:t>
      </w:r>
    </w:p>
    <w:p w:rsidR="001261DC" w:rsidRDefault="001261DC" w:rsidP="001261D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808080"/>
          <w:bdr w:val="none" w:sz="0" w:space="0" w:color="auto" w:frame="1"/>
        </w:rPr>
        <w:t>Úgy készülünk a házasságra, hogy minél értékesebb, érintetlen ajándék legyünk egymás számára. – Nem tehetek olyasmit, ami meggondolatlan házasságkötéshez vezethet. – A házasság Isten akarata szerint szent, ezért Isten kegyelmének segítségével és önmagunk komoly nevelésével el lehet jutni a házasságig tisztességes módon, bűn nélkül is, bár ez az önfegyelem megszerzése – kényeztetés helyett – komoly erőfeszítést és sok áldozatot kíván tőlünk.</w:t>
      </w:r>
    </w:p>
    <w:p w:rsidR="005738D5" w:rsidRDefault="005738D5"/>
    <w:sectPr w:rsidR="0057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DC"/>
    <w:rsid w:val="001261DC"/>
    <w:rsid w:val="00303C18"/>
    <w:rsid w:val="00386C9B"/>
    <w:rsid w:val="005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2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26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2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26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</dc:creator>
  <cp:lastModifiedBy>HPA</cp:lastModifiedBy>
  <cp:revision>3</cp:revision>
  <dcterms:created xsi:type="dcterms:W3CDTF">2019-04-27T05:52:00Z</dcterms:created>
  <dcterms:modified xsi:type="dcterms:W3CDTF">2019-04-27T05:52:00Z</dcterms:modified>
</cp:coreProperties>
</file>