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7ED04" w14:textId="512B9A98" w:rsidR="00895E1D" w:rsidRPr="00895E1D" w:rsidRDefault="00895E1D" w:rsidP="00895E1D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0D420A">
        <w:rPr>
          <w:rFonts w:ascii="Palatino Linotype" w:hAnsi="Palatino Linotype"/>
          <w:sz w:val="28"/>
          <w:szCs w:val="28"/>
        </w:rPr>
        <w:t>OLV</w:t>
      </w:r>
      <w:r w:rsidRPr="00895E1D">
        <w:rPr>
          <w:rFonts w:ascii="Palatino Linotype" w:hAnsi="Palatino Linotype"/>
          <w:sz w:val="28"/>
          <w:szCs w:val="28"/>
        </w:rPr>
        <w:t xml:space="preserve">ASMÁNY: </w:t>
      </w:r>
      <w:hyperlink r:id="rId6" w:history="1">
        <w:proofErr w:type="spellStart"/>
        <w:r w:rsidRPr="00895E1D">
          <w:rPr>
            <w:rStyle w:val="Kiemels2"/>
            <w:rFonts w:ascii="Palatino Linotype" w:hAnsi="Palatino Linotype"/>
            <w:b w:val="0"/>
            <w:sz w:val="28"/>
            <w:szCs w:val="28"/>
          </w:rPr>
          <w:t>Kiv</w:t>
        </w:r>
        <w:proofErr w:type="spellEnd"/>
        <w:r w:rsidRPr="00895E1D">
          <w:rPr>
            <w:rStyle w:val="Kiemels2"/>
            <w:rFonts w:ascii="Palatino Linotype" w:hAnsi="Palatino Linotype"/>
            <w:b w:val="0"/>
            <w:sz w:val="28"/>
            <w:szCs w:val="28"/>
          </w:rPr>
          <w:t xml:space="preserve"> 17,8-13</w:t>
        </w:r>
      </w:hyperlink>
    </w:p>
    <w:p w14:paraId="700A518D" w14:textId="16BB4987" w:rsidR="00895E1D" w:rsidRPr="00895E1D" w:rsidRDefault="00895E1D" w:rsidP="00895E1D">
      <w:pPr>
        <w:spacing w:after="0" w:line="240" w:lineRule="auto"/>
        <w:jc w:val="both"/>
      </w:pPr>
      <w:r w:rsidRPr="00895E1D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VÁLASZOS ZSOLTÁR: </w:t>
      </w:r>
      <w:r w:rsidRPr="00895E1D">
        <w:rPr>
          <w:color w:val="000000"/>
          <w:sz w:val="27"/>
          <w:szCs w:val="27"/>
        </w:rPr>
        <w:t> </w:t>
      </w:r>
      <w:hyperlink r:id="rId7" w:anchor="zsoltar" w:history="1">
        <w:r w:rsidRPr="00895E1D">
          <w:rPr>
            <w:rStyle w:val="Kiemels2"/>
            <w:rFonts w:ascii="Palatino Linotype" w:hAnsi="Palatino Linotype"/>
            <w:b w:val="0"/>
            <w:sz w:val="28"/>
            <w:szCs w:val="28"/>
          </w:rPr>
          <w:t>Zsolt 120</w:t>
        </w:r>
      </w:hyperlink>
    </w:p>
    <w:p w14:paraId="20062A33" w14:textId="77777777" w:rsidR="00895E1D" w:rsidRPr="00895E1D" w:rsidRDefault="00895E1D" w:rsidP="00895E1D">
      <w:pPr>
        <w:spacing w:after="0" w:line="240" w:lineRule="auto"/>
        <w:jc w:val="both"/>
        <w:rPr>
          <w:color w:val="000000"/>
          <w:sz w:val="27"/>
          <w:szCs w:val="27"/>
        </w:rPr>
      </w:pPr>
      <w:r w:rsidRPr="00895E1D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SZENTLECKE: </w:t>
      </w:r>
      <w:hyperlink r:id="rId8" w:anchor="masodikolv" w:history="1">
        <w:r w:rsidRPr="00895E1D">
          <w:rPr>
            <w:rStyle w:val="Kiemels2"/>
            <w:rFonts w:ascii="Palatino Linotype" w:hAnsi="Palatino Linotype"/>
            <w:b w:val="0"/>
            <w:sz w:val="28"/>
            <w:szCs w:val="28"/>
          </w:rPr>
          <w:t>2Tim 3,14–4,2</w:t>
        </w:r>
      </w:hyperlink>
      <w:r w:rsidRPr="00895E1D">
        <w:rPr>
          <w:rStyle w:val="Kiemels2"/>
          <w:rFonts w:ascii="Palatino Linotype" w:hAnsi="Palatino Linotype"/>
          <w:sz w:val="28"/>
          <w:szCs w:val="28"/>
        </w:rPr>
        <w:t>  </w:t>
      </w:r>
    </w:p>
    <w:p w14:paraId="3F9CE4D8" w14:textId="707A546F" w:rsidR="00895E1D" w:rsidRPr="00895E1D" w:rsidRDefault="00895E1D" w:rsidP="00895E1D">
      <w:pPr>
        <w:spacing w:after="0" w:line="240" w:lineRule="auto"/>
        <w:jc w:val="both"/>
        <w:rPr>
          <w:color w:val="000000"/>
          <w:sz w:val="27"/>
          <w:szCs w:val="27"/>
        </w:rPr>
      </w:pPr>
      <w:r w:rsidRPr="00895E1D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EVANGÉLIUM: </w:t>
      </w:r>
      <w:hyperlink r:id="rId9" w:anchor="evangelium" w:history="1">
        <w:proofErr w:type="spellStart"/>
        <w:r w:rsidRPr="00895E1D">
          <w:rPr>
            <w:rStyle w:val="Kiemels2"/>
            <w:rFonts w:ascii="Palatino Linotype" w:hAnsi="Palatino Linotype"/>
            <w:b w:val="0"/>
            <w:sz w:val="28"/>
            <w:szCs w:val="28"/>
          </w:rPr>
          <w:t>Lk</w:t>
        </w:r>
        <w:proofErr w:type="spellEnd"/>
        <w:r w:rsidRPr="00895E1D">
          <w:rPr>
            <w:rStyle w:val="Kiemels2"/>
            <w:rFonts w:ascii="Palatino Linotype" w:hAnsi="Palatino Linotype"/>
            <w:b w:val="0"/>
            <w:sz w:val="28"/>
            <w:szCs w:val="28"/>
          </w:rPr>
          <w:t xml:space="preserve"> 18,1-8</w:t>
        </w:r>
      </w:hyperlink>
    </w:p>
    <w:p w14:paraId="6A2F66C8" w14:textId="1CA6A1E1" w:rsidR="00895E1D" w:rsidRDefault="00895E1D" w:rsidP="00895E1D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bookmarkStart w:id="0" w:name="_GoBack"/>
      <w:bookmarkEnd w:id="0"/>
    </w:p>
    <w:p w14:paraId="486C5059" w14:textId="7E53536D" w:rsidR="00895E1D" w:rsidRDefault="00895E1D" w:rsidP="00895E1D">
      <w:pPr>
        <w:spacing w:after="0" w:line="240" w:lineRule="auto"/>
        <w:jc w:val="both"/>
        <w:rPr>
          <w:rStyle w:val="Kiemels2"/>
          <w:rFonts w:ascii="Palatino Linotype" w:hAnsi="Palatino Linotype"/>
          <w:sz w:val="28"/>
          <w:szCs w:val="28"/>
        </w:rPr>
      </w:pPr>
    </w:p>
    <w:p w14:paraId="5DB4686B" w14:textId="3AAF8BEA" w:rsidR="00895E1D" w:rsidRPr="00895E1D" w:rsidRDefault="00895E1D" w:rsidP="00895E1D">
      <w:pPr>
        <w:spacing w:after="0" w:line="240" w:lineRule="auto"/>
        <w:jc w:val="both"/>
        <w:rPr>
          <w:rStyle w:val="Kiemels2"/>
          <w:rFonts w:ascii="Palatino Linotype" w:hAnsi="Palatino Linotype"/>
          <w:b w:val="0"/>
          <w:sz w:val="28"/>
          <w:szCs w:val="28"/>
        </w:rPr>
      </w:pPr>
      <w:r w:rsidRPr="00895E1D">
        <w:rPr>
          <w:rStyle w:val="Kiemels2"/>
          <w:rFonts w:ascii="Palatino Linotype" w:hAnsi="Palatino Linotype"/>
          <w:b w:val="0"/>
          <w:sz w:val="28"/>
          <w:szCs w:val="28"/>
        </w:rPr>
        <w:t>Kedves Testvérek!</w:t>
      </w:r>
    </w:p>
    <w:p w14:paraId="7B9766D9" w14:textId="7A5180AC" w:rsidR="00895E1D" w:rsidRPr="00895E1D" w:rsidRDefault="00895E1D" w:rsidP="00895E1D">
      <w:pPr>
        <w:spacing w:after="0" w:line="240" w:lineRule="auto"/>
        <w:jc w:val="both"/>
        <w:rPr>
          <w:rStyle w:val="Kiemels2"/>
          <w:rFonts w:ascii="Palatino Linotype" w:hAnsi="Palatino Linotype"/>
          <w:b w:val="0"/>
          <w:sz w:val="28"/>
          <w:szCs w:val="28"/>
        </w:rPr>
      </w:pPr>
    </w:p>
    <w:p w14:paraId="23C251C7" w14:textId="7B565224" w:rsidR="00895E1D" w:rsidRPr="00895E1D" w:rsidRDefault="00895E1D" w:rsidP="00895E1D">
      <w:pPr>
        <w:spacing w:after="0" w:line="240" w:lineRule="auto"/>
        <w:jc w:val="both"/>
        <w:rPr>
          <w:rStyle w:val="Kiemels2"/>
          <w:rFonts w:ascii="Palatino Linotype" w:hAnsi="Palatino Linotype"/>
          <w:b w:val="0"/>
          <w:sz w:val="28"/>
          <w:szCs w:val="28"/>
        </w:rPr>
      </w:pPr>
      <w:r w:rsidRPr="00895E1D">
        <w:rPr>
          <w:rStyle w:val="Kiemels2"/>
          <w:rFonts w:ascii="Palatino Linotype" w:hAnsi="Palatino Linotype"/>
          <w:b w:val="0"/>
          <w:sz w:val="28"/>
          <w:szCs w:val="28"/>
        </w:rPr>
        <w:t xml:space="preserve">Ma a </w:t>
      </w:r>
      <w:r>
        <w:rPr>
          <w:rStyle w:val="Kiemels2"/>
          <w:rFonts w:ascii="Palatino Linotype" w:hAnsi="Palatino Linotype"/>
          <w:b w:val="0"/>
          <w:sz w:val="28"/>
          <w:szCs w:val="28"/>
        </w:rPr>
        <w:t>világegyházban Missziós vasárnapot ülünk, ezért közreadjuk a Szentatyának a mai napra szóló videóüzenetének a magyar fordítását:</w:t>
      </w:r>
    </w:p>
    <w:p w14:paraId="77944DBD" w14:textId="5CC41A3C" w:rsidR="00AB3C51" w:rsidRDefault="00AB3C51" w:rsidP="00AB3C51">
      <w:pPr>
        <w:pStyle w:val="NormlWeb"/>
        <w:jc w:val="both"/>
        <w:rPr>
          <w:rStyle w:val="Kiemels2"/>
          <w:rFonts w:ascii="Palatino Linotype" w:hAnsi="Palatino Linotype"/>
          <w:sz w:val="28"/>
          <w:szCs w:val="28"/>
        </w:rPr>
      </w:pPr>
      <w:r>
        <w:rPr>
          <w:rStyle w:val="Kiemels2"/>
          <w:rFonts w:ascii="Palatino Linotype" w:hAnsi="Palatino Linotype"/>
          <w:sz w:val="28"/>
          <w:szCs w:val="28"/>
        </w:rPr>
        <w:t>XIV. Pápa üzenete a missziós vasárnapra</w:t>
      </w:r>
    </w:p>
    <w:p w14:paraId="0F77547C" w14:textId="77777777" w:rsidR="00AB3C51" w:rsidRPr="00895E1D" w:rsidRDefault="00AB3C51" w:rsidP="00AB3C51">
      <w:pPr>
        <w:pStyle w:val="NormlWeb"/>
        <w:jc w:val="both"/>
        <w:rPr>
          <w:rFonts w:ascii="Palatino Linotype" w:hAnsi="Palatino Linotype"/>
          <w:i/>
          <w:sz w:val="28"/>
          <w:szCs w:val="28"/>
        </w:rPr>
      </w:pPr>
      <w:r>
        <w:rPr>
          <w:rStyle w:val="Kiemels2"/>
          <w:rFonts w:ascii="Palatino Linotype" w:hAnsi="Palatino Linotype"/>
          <w:sz w:val="28"/>
          <w:szCs w:val="28"/>
        </w:rPr>
        <w:t xml:space="preserve"> </w:t>
      </w:r>
      <w:r w:rsidRPr="00895E1D">
        <w:rPr>
          <w:rStyle w:val="Kiemels2"/>
          <w:rFonts w:ascii="Palatino Linotype" w:hAnsi="Palatino Linotype"/>
          <w:i/>
          <w:sz w:val="28"/>
          <w:szCs w:val="28"/>
        </w:rPr>
        <w:t>Testvérek!</w:t>
      </w:r>
      <w:r w:rsidRPr="00895E1D">
        <w:rPr>
          <w:rFonts w:ascii="Palatino Linotype" w:hAnsi="Palatino Linotype"/>
          <w:i/>
          <w:sz w:val="28"/>
          <w:szCs w:val="28"/>
        </w:rPr>
        <w:br/>
        <w:t xml:space="preserve">A Missziós Vasárnap alkalmával minden évben az egész Egyház egységben imádkozik – különösen a misszionáriusokért és apostoli munkájuk gyümölcsözőségéért. Amikor Peruban missziós papként, majd püspökként szolgáltam, saját szememmel láttam, hogyan képes a hit, az ima és a nagylelkűség, amely </w:t>
      </w:r>
      <w:proofErr w:type="gramStart"/>
      <w:r w:rsidRPr="00895E1D">
        <w:rPr>
          <w:rFonts w:ascii="Palatino Linotype" w:hAnsi="Palatino Linotype"/>
          <w:i/>
          <w:sz w:val="28"/>
          <w:szCs w:val="28"/>
        </w:rPr>
        <w:t>Missziós Vasárnapon</w:t>
      </w:r>
      <w:proofErr w:type="gramEnd"/>
      <w:r w:rsidRPr="00895E1D">
        <w:rPr>
          <w:rFonts w:ascii="Palatino Linotype" w:hAnsi="Palatino Linotype"/>
          <w:i/>
          <w:sz w:val="28"/>
          <w:szCs w:val="28"/>
        </w:rPr>
        <w:t xml:space="preserve"> megmutatkozik, egész közösségeket megváltoztatni.</w:t>
      </w:r>
    </w:p>
    <w:p w14:paraId="6FF0C03B" w14:textId="77777777" w:rsidR="00AB3C51" w:rsidRPr="00895E1D" w:rsidRDefault="00AB3C51" w:rsidP="00AB3C51">
      <w:pPr>
        <w:pStyle w:val="NormlWeb"/>
        <w:jc w:val="both"/>
        <w:rPr>
          <w:rFonts w:ascii="Palatino Linotype" w:hAnsi="Palatino Linotype"/>
          <w:i/>
          <w:sz w:val="28"/>
          <w:szCs w:val="28"/>
        </w:rPr>
      </w:pPr>
      <w:r w:rsidRPr="00895E1D">
        <w:rPr>
          <w:rFonts w:ascii="Palatino Linotype" w:hAnsi="Palatino Linotype"/>
          <w:i/>
          <w:sz w:val="28"/>
          <w:szCs w:val="28"/>
        </w:rPr>
        <w:t xml:space="preserve">Arra buzdítok minden katolikus plébániát a világon, hogy vegyen részt a Missziós Vasárnap megünneplésében. Imáitok és támogatásotok segítik az evangélium terjesztését, a lelkipásztori és </w:t>
      </w:r>
      <w:proofErr w:type="spellStart"/>
      <w:r w:rsidRPr="00895E1D">
        <w:rPr>
          <w:rFonts w:ascii="Palatino Linotype" w:hAnsi="Palatino Linotype"/>
          <w:i/>
          <w:sz w:val="28"/>
          <w:szCs w:val="28"/>
        </w:rPr>
        <w:t>kateketikai</w:t>
      </w:r>
      <w:proofErr w:type="spellEnd"/>
      <w:r w:rsidRPr="00895E1D">
        <w:rPr>
          <w:rFonts w:ascii="Palatino Linotype" w:hAnsi="Palatino Linotype"/>
          <w:i/>
          <w:sz w:val="28"/>
          <w:szCs w:val="28"/>
        </w:rPr>
        <w:t xml:space="preserve"> programok megvalósítását, új templomok építését, valamint a missziós területeken élő testvéreink egészségügyi és oktatási szükségleteinek ellátását.</w:t>
      </w:r>
    </w:p>
    <w:p w14:paraId="020B9791" w14:textId="77777777" w:rsidR="00AB3C51" w:rsidRPr="00895E1D" w:rsidRDefault="00AB3C51" w:rsidP="00AB3C51">
      <w:pPr>
        <w:pStyle w:val="NormlWeb"/>
        <w:jc w:val="both"/>
        <w:rPr>
          <w:rFonts w:ascii="Palatino Linotype" w:hAnsi="Palatino Linotype"/>
          <w:i/>
          <w:sz w:val="28"/>
          <w:szCs w:val="28"/>
        </w:rPr>
      </w:pPr>
      <w:r w:rsidRPr="00895E1D">
        <w:rPr>
          <w:rFonts w:ascii="Palatino Linotype" w:hAnsi="Palatino Linotype"/>
          <w:i/>
          <w:sz w:val="28"/>
          <w:szCs w:val="28"/>
        </w:rPr>
        <w:t>Idén, október 19-én, miközben együtt elmélkedünk keresztségi hivatásunkról, amely arra hív, hogy a remény misszionáriusai legyünk a népek között, újítsuk meg elköteleződésünket a szelíd és örömteli feladat iránt: hogy Krisztust, a mi reményünket, elvigyük a föld határaira.</w:t>
      </w:r>
    </w:p>
    <w:p w14:paraId="11C23A2B" w14:textId="77777777" w:rsidR="00AB3C51" w:rsidRPr="00895E1D" w:rsidRDefault="00AB3C51" w:rsidP="00AB3C51">
      <w:pPr>
        <w:pStyle w:val="NormlWeb"/>
        <w:jc w:val="both"/>
        <w:rPr>
          <w:rFonts w:ascii="Palatino Linotype" w:hAnsi="Palatino Linotype"/>
          <w:i/>
          <w:sz w:val="28"/>
          <w:szCs w:val="28"/>
        </w:rPr>
      </w:pPr>
      <w:r w:rsidRPr="00895E1D">
        <w:rPr>
          <w:rFonts w:ascii="Palatino Linotype" w:hAnsi="Palatino Linotype"/>
          <w:i/>
          <w:sz w:val="28"/>
          <w:szCs w:val="28"/>
        </w:rPr>
        <w:t>Köszönöm mindazt, amit tesztek azért, hogy segíthessük a világ misszionáriusait.</w:t>
      </w:r>
      <w:r w:rsidRPr="00895E1D">
        <w:rPr>
          <w:rFonts w:ascii="Palatino Linotype" w:hAnsi="Palatino Linotype"/>
          <w:i/>
          <w:sz w:val="28"/>
          <w:szCs w:val="28"/>
        </w:rPr>
        <w:br/>
      </w:r>
      <w:r w:rsidRPr="00895E1D">
        <w:rPr>
          <w:rStyle w:val="Kiemels2"/>
          <w:rFonts w:ascii="Palatino Linotype" w:hAnsi="Palatino Linotype"/>
          <w:i/>
          <w:sz w:val="28"/>
          <w:szCs w:val="28"/>
        </w:rPr>
        <w:t>Isten áldjon meg benneteket!</w:t>
      </w:r>
    </w:p>
    <w:p w14:paraId="67EFD31D" w14:textId="77777777" w:rsidR="00895E1D" w:rsidRDefault="00895E1D" w:rsidP="00AB3C51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</w:pPr>
    </w:p>
    <w:p w14:paraId="16471920" w14:textId="77777777" w:rsidR="00895E1D" w:rsidRDefault="00895E1D" w:rsidP="00AB3C51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</w:pPr>
    </w:p>
    <w:p w14:paraId="2D8D2419" w14:textId="77777777" w:rsidR="00895E1D" w:rsidRDefault="00895E1D" w:rsidP="00AB3C51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</w:pPr>
    </w:p>
    <w:p w14:paraId="633E48B5" w14:textId="409BA170" w:rsidR="00AB3C51" w:rsidRPr="00AB3C51" w:rsidRDefault="00AB3C51" w:rsidP="00AB3C51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AB3C5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Kedves Testvérek!</w:t>
      </w:r>
    </w:p>
    <w:p w14:paraId="6778245D" w14:textId="77777777" w:rsidR="00AB3C51" w:rsidRPr="00AB3C51" w:rsidRDefault="00AB3C51" w:rsidP="00AB3C51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Ma az Egyház világszerte </w:t>
      </w:r>
      <w:proofErr w:type="gramStart"/>
      <w:r w:rsidRPr="00AB3C5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Missziós Vasárnapot</w:t>
      </w:r>
      <w:proofErr w:type="gramEnd"/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ünnepel. Ezen a napon újra emlékeztet bennünket, amit Jézus az evangéliumban mondott: </w:t>
      </w:r>
      <w:r w:rsidRPr="00AB3C51">
        <w:rPr>
          <w:rFonts w:ascii="Palatino Linotype" w:eastAsia="Times New Roman" w:hAnsi="Palatino Linotype" w:cs="Times New Roman"/>
          <w:i/>
          <w:iCs/>
          <w:sz w:val="28"/>
          <w:szCs w:val="28"/>
          <w:lang w:eastAsia="hu-HU"/>
        </w:rPr>
        <w:t>„Menjetek el az egész világra, és hirdessétek az evangéliumot minden teremtménynek.”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Ez a küldetés – a misszió – nem csupán a távoli országokban szolgáló misszionáriusok feladata. Ez </w:t>
      </w:r>
      <w:r w:rsidRPr="00AB3C5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mindannyiunk hivatása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>, mert a keresztségben mi magunk is Krisztus tanítványai és követei lettünk.</w:t>
      </w:r>
    </w:p>
    <w:p w14:paraId="0717F11C" w14:textId="77777777" w:rsidR="00AB3C51" w:rsidRPr="00AB3C51" w:rsidRDefault="00AB3C51" w:rsidP="00AB3C51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Leó pápa mai üzenetében gyönyörűen fogalmazott: az imádság, a hit és a nagylelkűség képes </w:t>
      </w:r>
      <w:r w:rsidRPr="00AB3C5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egész közösségeket átalakítani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. De ez az átalakulás mindig </w:t>
      </w:r>
      <w:r w:rsidRPr="00AB3C5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belülről kezdődik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. A misszió nem „odakint” indul, hanem </w:t>
      </w:r>
      <w:r w:rsidRPr="00AB3C5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itt bennünk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>, a szívünk mélyén.</w:t>
      </w:r>
    </w:p>
    <w:p w14:paraId="3C89732C" w14:textId="77777777" w:rsidR="00AB3C51" w:rsidRPr="00AB3C51" w:rsidRDefault="00AB3C51" w:rsidP="00AB3C51">
      <w:pPr>
        <w:spacing w:before="100" w:beforeAutospacing="1" w:after="100" w:afterAutospacing="1" w:line="240" w:lineRule="auto"/>
        <w:jc w:val="both"/>
        <w:outlineLvl w:val="2"/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</w:pPr>
      <w:r w:rsidRPr="00AB3C5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1. A misszió szíve: az imádság</w:t>
      </w:r>
    </w:p>
    <w:p w14:paraId="00143B13" w14:textId="77777777" w:rsidR="00AB3C51" w:rsidRPr="00AB3C51" w:rsidRDefault="00AB3C51" w:rsidP="00AB3C51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>Az első olvasmányban Mózes kitárt karokkal imádkozik, míg népe harcol. Amikor kitart az imában, Izrael győz; amikor elfárad, az ellenség kerekedik felül.</w:t>
      </w:r>
      <w:r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Milyen erőteljes kép ez! A misszió, a szolgálat, a család, a közösségi élet sikere </w:t>
      </w:r>
      <w:r w:rsidRPr="00AB3C5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nem a mi ügyességünkön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, hanem </w:t>
      </w:r>
      <w:r w:rsidRPr="00AB3C5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az imádság hűségén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múlik.</w:t>
      </w:r>
      <w:r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Mózes kezeit Áron és </w:t>
      </w:r>
      <w:proofErr w:type="spellStart"/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>Hur</w:t>
      </w:r>
      <w:proofErr w:type="spellEnd"/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tartják – így győz Izrael. Ez is tanít: </w:t>
      </w:r>
      <w:r w:rsidRPr="00AB3C5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egyedül nem megy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>. Az Egyház, a közösség, a család – mind akkor marad erős, ha egymás imájára támaszkodunk.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br/>
        <w:t xml:space="preserve">Misszionáriusnak lenni tehát nem elsősorban cselekvést jelent, hanem </w:t>
      </w:r>
      <w:r w:rsidRPr="00AB3C5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állhatatos imádságot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– olyan imát, ami kitart, amíg el nem jön az Úr igazsága.</w:t>
      </w:r>
    </w:p>
    <w:p w14:paraId="232B0472" w14:textId="77777777" w:rsidR="00AB3C51" w:rsidRPr="00AB3C51" w:rsidRDefault="00AB3C51" w:rsidP="00AB3C51">
      <w:pPr>
        <w:spacing w:before="100" w:beforeAutospacing="1" w:after="100" w:afterAutospacing="1" w:line="240" w:lineRule="auto"/>
        <w:jc w:val="both"/>
        <w:outlineLvl w:val="2"/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</w:pPr>
      <w:r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2</w:t>
      </w:r>
      <w:r w:rsidRPr="00AB3C5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 xml:space="preserve">. A </w:t>
      </w:r>
      <w:proofErr w:type="gramStart"/>
      <w:r w:rsidRPr="00AB3C5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Szentírás</w:t>
      </w:r>
      <w:proofErr w:type="gramEnd"/>
      <w:r w:rsidRPr="00AB3C5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 xml:space="preserve"> mint útmutató az üdvösségre</w:t>
      </w:r>
    </w:p>
    <w:p w14:paraId="44565A43" w14:textId="77777777" w:rsidR="00AB3C51" w:rsidRPr="00AB3C51" w:rsidRDefault="00AB3C51" w:rsidP="00AB3C51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Szent Pál Timóteushoz írt levelében arra emlékeztet, hogy a Szentírás Isten sugalmazása, amely </w:t>
      </w:r>
      <w:r w:rsidRPr="00AB3C51">
        <w:rPr>
          <w:rFonts w:ascii="Palatino Linotype" w:eastAsia="Times New Roman" w:hAnsi="Palatino Linotype" w:cs="Times New Roman"/>
          <w:i/>
          <w:iCs/>
          <w:sz w:val="28"/>
          <w:szCs w:val="28"/>
          <w:lang w:eastAsia="hu-HU"/>
        </w:rPr>
        <w:t>„útmutatást ad az üdvösségre.”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br/>
        <w:t xml:space="preserve">A misszió nem lehet más, mint az Ige szolgálata. De ahhoz, hogy az Igét hirdetni tudjuk, először nekünk kell </w:t>
      </w:r>
      <w:r w:rsidRPr="00AB3C5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megtérnünk az Igéhez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>.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br/>
        <w:t xml:space="preserve">Aki naponta táplálkozik Isten </w:t>
      </w:r>
      <w:proofErr w:type="spellStart"/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>szavából</w:t>
      </w:r>
      <w:proofErr w:type="spellEnd"/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, az maga is </w:t>
      </w:r>
      <w:r w:rsidRPr="00AB3C5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élő tanúság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lesz: 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lastRenderedPageBreak/>
        <w:t xml:space="preserve">életével, </w:t>
      </w:r>
      <w:proofErr w:type="spellStart"/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>szavaival</w:t>
      </w:r>
      <w:proofErr w:type="spellEnd"/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>, békéjével hirdeti Krisztust.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br/>
        <w:t xml:space="preserve">Ahogy Pál mondja: </w:t>
      </w:r>
      <w:r w:rsidRPr="00AB3C51">
        <w:rPr>
          <w:rFonts w:ascii="Palatino Linotype" w:eastAsia="Times New Roman" w:hAnsi="Palatino Linotype" w:cs="Times New Roman"/>
          <w:i/>
          <w:iCs/>
          <w:sz w:val="28"/>
          <w:szCs w:val="28"/>
          <w:lang w:eastAsia="hu-HU"/>
        </w:rPr>
        <w:t>„Hirdesd az igét, akár alkalmas, akár alkalmatlan.”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br/>
        <w:t xml:space="preserve">A misszió tehát nem egy külön feladat, hanem </w:t>
      </w:r>
      <w:r w:rsidRPr="00AB3C5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életforma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>: az Ige szerint élni ott, ahol vagyunk.</w:t>
      </w:r>
    </w:p>
    <w:p w14:paraId="3FD1A371" w14:textId="77777777" w:rsidR="00AB3C51" w:rsidRPr="00AB3C51" w:rsidRDefault="00AB3C51" w:rsidP="00AB3C51">
      <w:pPr>
        <w:spacing w:before="100" w:beforeAutospacing="1" w:after="100" w:afterAutospacing="1" w:line="240" w:lineRule="auto"/>
        <w:jc w:val="both"/>
        <w:outlineLvl w:val="2"/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</w:pPr>
      <w:r w:rsidRPr="00AB3C5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3. A csendes tanúságtétel – a „létapostolság”</w:t>
      </w:r>
    </w:p>
    <w:p w14:paraId="6877FD7D" w14:textId="77777777" w:rsidR="00AB3C51" w:rsidRPr="00AB3C51" w:rsidRDefault="00AB3C51" w:rsidP="00AB3C51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Jézus </w:t>
      </w:r>
      <w:proofErr w:type="spellStart"/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>példabeszéde</w:t>
      </w:r>
      <w:proofErr w:type="spellEnd"/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az </w:t>
      </w:r>
      <w:r w:rsidRPr="00AB3C5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állhatatos özvegyről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megmutatja, mit jelent kitartani az imában, még akkor is, ha késik az igazság.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br/>
        <w:t xml:space="preserve">Ez a példázat a </w:t>
      </w:r>
      <w:r w:rsidRPr="00AB3C5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hit próbája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is: „Amikor az Emberfia eljön, talál-e hitet a földön?” – kérdezi Jézus.</w:t>
      </w:r>
      <w:r w:rsidR="00F9046A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A misszionárius ember nem látványosan hódít, hanem </w:t>
      </w:r>
      <w:r w:rsidRPr="00AB3C5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hűségesen imádkozik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>, türelmesen szeret, és csendesen szolgál.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br/>
        <w:t xml:space="preserve">Ez a mindennapok missziója: a </w:t>
      </w:r>
      <w:r w:rsidRPr="00AB3C5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„létapostolság”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. Az, hogy a családban, a munkahelyen, a közösségben, az utcán, a boltban, </w:t>
      </w:r>
      <w:r w:rsidRPr="00AB3C5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Isten szeretetének légkörét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árasztjuk.</w:t>
      </w:r>
      <w:r w:rsidR="00F9046A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Az első missziós terület nem Afrika, Ázsia vagy Latin-Amerika, hanem </w:t>
      </w:r>
      <w:r w:rsidRPr="00AB3C5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az otthonunk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, a </w:t>
      </w:r>
      <w:r w:rsidRPr="00AB3C5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családunk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>, az a néhány ember, akivel nap mint nap találkozunk.</w:t>
      </w:r>
    </w:p>
    <w:p w14:paraId="5E44A3A3" w14:textId="77777777" w:rsidR="00AB3C51" w:rsidRPr="00AB3C51" w:rsidRDefault="00AB3C51" w:rsidP="00AB3C51">
      <w:pPr>
        <w:spacing w:before="100" w:beforeAutospacing="1" w:after="100" w:afterAutospacing="1" w:line="240" w:lineRule="auto"/>
        <w:jc w:val="both"/>
        <w:outlineLvl w:val="2"/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</w:pPr>
      <w:r w:rsidRPr="00AB3C5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4. Küldetés és megtérés</w:t>
      </w:r>
    </w:p>
    <w:p w14:paraId="0A468E64" w14:textId="77777777" w:rsidR="00AB3C51" w:rsidRPr="00AB3C51" w:rsidRDefault="00AB3C51" w:rsidP="00AB3C51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Misszióra csak </w:t>
      </w:r>
      <w:r w:rsidRPr="00AB3C5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megtért ember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indulhat. Aki maga is keresi az üdvösséget, aki újra és újra engedi, hogy Isten átformálja, az tud valóban Krisztust hordozni másokhoz.</w:t>
      </w:r>
      <w:r w:rsidR="00F9046A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Nem kell sokat mondani, </w:t>
      </w:r>
      <w:proofErr w:type="gramStart"/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>elég</w:t>
      </w:r>
      <w:proofErr w:type="gramEnd"/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ha </w:t>
      </w:r>
      <w:r w:rsidRPr="00AB3C5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jelen vagyunk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>, és a jelenlétünkön át Isten fénye szelíden megmutatkozik.</w:t>
      </w:r>
    </w:p>
    <w:p w14:paraId="4FD15490" w14:textId="77777777" w:rsidR="00AB3C51" w:rsidRPr="00AB3C51" w:rsidRDefault="00AB3C51" w:rsidP="00AB3C51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>Ezért a mai vasárnap üzenete így szól:</w:t>
      </w:r>
      <w:r w:rsidR="00F9046A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Ne félj attól, hogy kicsi a köröd! A világot nem a szavak, hanem az </w:t>
      </w:r>
      <w:r w:rsidRPr="00AB3C5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élet példája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változtatja meg.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br/>
        <w:t xml:space="preserve">Ha hűséges vagy a saját kis küldetésedhez – a családodban, a faludban, a munkahelyeden –, akkor Krisztus szeretete rajtad keresztül </w:t>
      </w:r>
      <w:r w:rsidRPr="00AB3C5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elér a föld határáig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>.</w:t>
      </w:r>
    </w:p>
    <w:p w14:paraId="2CA60808" w14:textId="77777777" w:rsidR="00AB3C51" w:rsidRPr="00AB3C51" w:rsidRDefault="00AB3C51" w:rsidP="00AB3C51">
      <w:pPr>
        <w:spacing w:before="100" w:beforeAutospacing="1" w:after="100" w:afterAutospacing="1" w:line="240" w:lineRule="auto"/>
        <w:jc w:val="both"/>
        <w:outlineLvl w:val="2"/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</w:pPr>
      <w:r w:rsidRPr="00AB3C5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Záró gondolat</w:t>
      </w:r>
    </w:p>
    <w:p w14:paraId="788EEE13" w14:textId="77777777" w:rsidR="00AB3C51" w:rsidRPr="00AB3C51" w:rsidRDefault="00AB3C51" w:rsidP="00AB3C51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hu-HU"/>
        </w:rPr>
      </w:pP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Missziós vasárnapon ezért imádkozzunk azért, hogy </w:t>
      </w:r>
      <w:r w:rsidRPr="00AB3C5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mi magunk is megtérő, imádságos, igéből élő emberekké váljunk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>.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br/>
        <w:t xml:space="preserve">Mert csak így tudjuk másoknak is továbbadni Krisztust – </w:t>
      </w:r>
      <w:r w:rsidRPr="00AB3C5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 xml:space="preserve">nem </w:t>
      </w:r>
      <w:r w:rsidR="00F9046A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 xml:space="preserve">csak a </w:t>
      </w:r>
      <w:proofErr w:type="spellStart"/>
      <w:r w:rsidRPr="00AB3C5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szavainkkal</w:t>
      </w:r>
      <w:proofErr w:type="spellEnd"/>
      <w:r w:rsidRPr="00AB3C5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, hanem életünkkel, jelenlétünkkel, szeretetünkkel</w:t>
      </w:r>
      <w:r w:rsidRPr="00AB3C51">
        <w:rPr>
          <w:rFonts w:ascii="Palatino Linotype" w:eastAsia="Times New Roman" w:hAnsi="Palatino Linotype" w:cs="Times New Roman"/>
          <w:sz w:val="28"/>
          <w:szCs w:val="28"/>
          <w:lang w:eastAsia="hu-HU"/>
        </w:rPr>
        <w:t>.</w:t>
      </w:r>
      <w:r w:rsidR="00F9046A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 Legyen </w:t>
      </w:r>
      <w:r w:rsidR="00F9046A">
        <w:rPr>
          <w:rFonts w:ascii="Palatino Linotype" w:eastAsia="Times New Roman" w:hAnsi="Palatino Linotype" w:cs="Times New Roman"/>
          <w:sz w:val="28"/>
          <w:szCs w:val="28"/>
          <w:lang w:eastAsia="hu-HU"/>
        </w:rPr>
        <w:lastRenderedPageBreak/>
        <w:t xml:space="preserve">tehát dicsőség Krisztusnak, aki a küldetésünket adta, mindörökkön örökké! </w:t>
      </w:r>
      <w:r w:rsidRPr="00AB3C51">
        <w:rPr>
          <w:rFonts w:ascii="Palatino Linotype" w:eastAsia="Times New Roman" w:hAnsi="Palatino Linotype" w:cs="Times New Roman"/>
          <w:b/>
          <w:bCs/>
          <w:sz w:val="28"/>
          <w:szCs w:val="28"/>
          <w:lang w:eastAsia="hu-HU"/>
        </w:rPr>
        <w:t>Ámen.</w:t>
      </w:r>
    </w:p>
    <w:p w14:paraId="1E504092" w14:textId="77777777" w:rsidR="00AB3C51" w:rsidRPr="00AB3C51" w:rsidRDefault="00AB3C51" w:rsidP="00AB3C51">
      <w:pPr>
        <w:jc w:val="both"/>
        <w:rPr>
          <w:rFonts w:ascii="Palatino Linotype" w:hAnsi="Palatino Linotype"/>
          <w:sz w:val="28"/>
          <w:szCs w:val="28"/>
        </w:rPr>
      </w:pPr>
    </w:p>
    <w:sectPr w:rsidR="00AB3C51" w:rsidRPr="00AB3C5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B7F9C" w14:textId="77777777" w:rsidR="00895E1D" w:rsidRDefault="00895E1D" w:rsidP="00895E1D">
      <w:pPr>
        <w:spacing w:after="0" w:line="240" w:lineRule="auto"/>
      </w:pPr>
      <w:r>
        <w:separator/>
      </w:r>
    </w:p>
  </w:endnote>
  <w:endnote w:type="continuationSeparator" w:id="0">
    <w:p w14:paraId="1B69A0BB" w14:textId="77777777" w:rsidR="00895E1D" w:rsidRDefault="00895E1D" w:rsidP="00895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5A0EB" w14:textId="77777777" w:rsidR="00895E1D" w:rsidRDefault="00895E1D" w:rsidP="00895E1D">
      <w:pPr>
        <w:spacing w:after="0" w:line="240" w:lineRule="auto"/>
      </w:pPr>
      <w:r>
        <w:separator/>
      </w:r>
    </w:p>
  </w:footnote>
  <w:footnote w:type="continuationSeparator" w:id="0">
    <w:p w14:paraId="2E2F1F43" w14:textId="77777777" w:rsidR="00895E1D" w:rsidRDefault="00895E1D" w:rsidP="00895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07EDA" w14:textId="50BE9FD1" w:rsidR="00895E1D" w:rsidRDefault="00895E1D" w:rsidP="00895E1D">
    <w:pPr>
      <w:pStyle w:val="lfej"/>
      <w:jc w:val="right"/>
    </w:pPr>
    <w:r>
      <w:t>Missziós vasárnap</w:t>
    </w:r>
    <w:r>
      <w:t xml:space="preserve"> – „C” év – 2025. </w:t>
    </w:r>
    <w:r>
      <w:t>október 19-én</w:t>
    </w:r>
    <w:r>
      <w:t xml:space="preserve"> </w:t>
    </w:r>
  </w:p>
  <w:p w14:paraId="0BFF38C1" w14:textId="1E531BDE" w:rsidR="00895E1D" w:rsidRDefault="00895E1D" w:rsidP="00895E1D">
    <w:pPr>
      <w:pStyle w:val="lfej"/>
      <w:jc w:val="right"/>
    </w:pPr>
    <w:r>
      <w:t xml:space="preserve">Veszprémvarsányban, </w:t>
    </w:r>
    <w:r>
      <w:t xml:space="preserve">Ravazdon </w:t>
    </w:r>
    <w:r>
      <w:t>Láziban és Bakonypéterden</w:t>
    </w:r>
  </w:p>
  <w:p w14:paraId="5931097F" w14:textId="77777777" w:rsidR="00895E1D" w:rsidRDefault="00895E1D" w:rsidP="00895E1D">
    <w:pPr>
      <w:pStyle w:val="lfej"/>
      <w:jc w:val="right"/>
    </w:pPr>
    <w:r>
      <w:t>Szalai Zsolt diakónus, szervezőlelkész</w:t>
    </w:r>
  </w:p>
  <w:p w14:paraId="082BEDA4" w14:textId="77777777" w:rsidR="00895E1D" w:rsidRDefault="00895E1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51"/>
    <w:rsid w:val="00895E1D"/>
    <w:rsid w:val="00AB3C51"/>
    <w:rsid w:val="00F9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25DE"/>
  <w15:chartTrackingRefBased/>
  <w15:docId w15:val="{9509B9F9-C096-4893-A0E4-1BBE0C6F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AB3C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B3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B3C51"/>
    <w:rPr>
      <w:b/>
      <w:bCs/>
    </w:rPr>
  </w:style>
  <w:style w:type="character" w:customStyle="1" w:styleId="Cmsor3Char">
    <w:name w:val="Címsor 3 Char"/>
    <w:basedOn w:val="Bekezdsalapbettpusa"/>
    <w:link w:val="Cmsor3"/>
    <w:uiPriority w:val="9"/>
    <w:rsid w:val="00AB3C5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">
    <w:name w:val="Emphasis"/>
    <w:basedOn w:val="Bekezdsalapbettpusa"/>
    <w:uiPriority w:val="20"/>
    <w:qFormat/>
    <w:rsid w:val="00AB3C51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895E1D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895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5E1D"/>
  </w:style>
  <w:style w:type="paragraph" w:styleId="llb">
    <w:name w:val="footer"/>
    <w:basedOn w:val="Norml"/>
    <w:link w:val="llbChar"/>
    <w:uiPriority w:val="99"/>
    <w:unhideWhenUsed/>
    <w:rsid w:val="00895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5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genaptar.katolikus.hu/nap/index.php?holnap=2025-10-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genaptar.katolikus.hu/nap/index.php?holnap=2025-10-1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genaptar.katolikus.hu/nap/index.php?holnap=2025-10-19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igenaptar.katolikus.hu/nap/index.php?holnap=2025-10-19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668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Zsolt</dc:creator>
  <cp:keywords/>
  <dc:description/>
  <cp:lastModifiedBy>Szalai Zsolt</cp:lastModifiedBy>
  <cp:revision>2</cp:revision>
  <dcterms:created xsi:type="dcterms:W3CDTF">2025-10-19T05:56:00Z</dcterms:created>
  <dcterms:modified xsi:type="dcterms:W3CDTF">2025-10-19T19:16:00Z</dcterms:modified>
</cp:coreProperties>
</file>